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1020"/>
        <w:gridCol w:w="1100"/>
        <w:gridCol w:w="1240"/>
        <w:gridCol w:w="1071"/>
      </w:tblGrid>
      <w:tr w:rsidR="008E3EA2" w:rsidRPr="008E3EA2" w:rsidTr="008E3EA2">
        <w:trPr>
          <w:trHeight w:val="300"/>
        </w:trPr>
        <w:tc>
          <w:tcPr>
            <w:tcW w:w="6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40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2:G44"/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 xml:space="preserve">Pszenica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2014 styczeń </w:t>
            </w:r>
          </w:p>
        </w:tc>
      </w:tr>
      <w:tr w:rsidR="008E3EA2" w:rsidRPr="008E3EA2" w:rsidTr="008E3EA2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8E3EA2" w:rsidRPr="008E3EA2" w:rsidTr="008E3EA2">
        <w:trPr>
          <w:trHeight w:val="28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4 560,00</w:t>
            </w:r>
          </w:p>
        </w:tc>
      </w:tr>
      <w:tr w:rsidR="008E3EA2" w:rsidRPr="008E3EA2" w:rsidTr="008E3EA2">
        <w:trPr>
          <w:trHeight w:val="28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3 800,00</w:t>
            </w:r>
          </w:p>
        </w:tc>
      </w:tr>
      <w:tr w:rsidR="008E3EA2" w:rsidRPr="008E3EA2" w:rsidTr="008E3EA2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3 040,00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2 280,00</w:t>
            </w:r>
          </w:p>
        </w:tc>
      </w:tr>
      <w:tr w:rsidR="008E3EA2" w:rsidRPr="008E3EA2" w:rsidTr="008E3EA2">
        <w:trPr>
          <w:trHeight w:val="79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8E3E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483,00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483,00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9,70%</w:t>
            </w:r>
          </w:p>
        </w:tc>
      </w:tr>
      <w:tr w:rsidR="008E3EA2" w:rsidRPr="008E3EA2" w:rsidTr="008E3EA2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1 243,00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24,95%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8E3EA2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8E3EA2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8E3EA2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445,48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8,94%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Isoguard</w:t>
            </w:r>
            <w:proofErr w:type="spellEnd"/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S.C.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Mustang 306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Bumper</w:t>
            </w:r>
            <w:proofErr w:type="spellEnd"/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250 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Decis</w:t>
            </w:r>
            <w:proofErr w:type="spellEnd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2,5 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Amistar</w:t>
            </w:r>
            <w:proofErr w:type="spellEnd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162 OD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Antywylegacz</w:t>
            </w:r>
            <w:proofErr w:type="spellEnd"/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</w:t>
            </w:r>
            <w:proofErr w:type="spellEnd"/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675 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Tilt</w:t>
            </w:r>
            <w:proofErr w:type="spellEnd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Premium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0,50%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4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1,81%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obowiązkowe ubezpieczenie upraw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19,48%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2,41%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7,03%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0,81%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1 214,28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1 214,28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24,38%</w:t>
            </w:r>
          </w:p>
        </w:tc>
      </w:tr>
      <w:tr w:rsidR="008E3EA2" w:rsidRPr="008E3EA2" w:rsidTr="008E3EA2">
        <w:trPr>
          <w:trHeight w:val="315"/>
        </w:trPr>
        <w:tc>
          <w:tcPr>
            <w:tcW w:w="53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4 981,56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8E3EA2" w:rsidRPr="008E3EA2" w:rsidTr="008E3EA2">
        <w:trPr>
          <w:trHeight w:val="285"/>
        </w:trPr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8E3EA2" w:rsidRPr="008E3EA2" w:rsidTr="008E3EA2">
        <w:trPr>
          <w:trHeight w:val="285"/>
        </w:trPr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30,00</w:t>
            </w:r>
          </w:p>
        </w:tc>
      </w:tr>
      <w:tr w:rsidR="008E3EA2" w:rsidRPr="008E3EA2" w:rsidTr="008E3EA2">
        <w:trPr>
          <w:trHeight w:val="51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-421,56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-1 181,56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-1 941,56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-2 701,56</w:t>
            </w:r>
          </w:p>
        </w:tc>
      </w:tr>
      <w:tr w:rsidR="008E3EA2" w:rsidRPr="008E3EA2" w:rsidTr="008E3EA2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83,03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124,54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166,05</w:t>
            </w:r>
          </w:p>
        </w:tc>
      </w:tr>
      <w:tr w:rsidR="008E3EA2" w:rsidRPr="008E3EA2" w:rsidTr="008E3EA2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255"/>
        </w:trPr>
        <w:tc>
          <w:tcPr>
            <w:tcW w:w="4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91,54%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76,28%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61,03%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45,77%</w:t>
            </w:r>
          </w:p>
        </w:tc>
      </w:tr>
      <w:tr w:rsidR="008E3EA2" w:rsidRPr="008E3EA2" w:rsidTr="008E3EA2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E3EA2" w:rsidRPr="008E3EA2" w:rsidTr="008E3EA2">
        <w:trPr>
          <w:trHeight w:val="540"/>
        </w:trPr>
        <w:tc>
          <w:tcPr>
            <w:tcW w:w="4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  koszty  [ </w:t>
            </w:r>
            <w:proofErr w:type="spellStart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65,55</w:t>
            </w:r>
          </w:p>
        </w:tc>
      </w:tr>
      <w:tr w:rsidR="008E3EA2" w:rsidRPr="008E3EA2" w:rsidTr="008E3EA2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8E3EA2" w:rsidRPr="008E3EA2" w:rsidTr="008E3EA2">
        <w:trPr>
          <w:trHeight w:val="28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8E3EA2" w:rsidRPr="008E3EA2" w:rsidTr="008E3EA2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8E3EA2" w:rsidRPr="008E3EA2" w:rsidTr="008E3EA2">
        <w:trPr>
          <w:trHeight w:val="27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EA2" w:rsidRPr="008E3EA2" w:rsidRDefault="008E3EA2" w:rsidP="008E3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3EA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CE2719" w:rsidRDefault="00CE2719"/>
    <w:p w:rsidR="008E3EA2" w:rsidRDefault="008E3EA2"/>
    <w:p w:rsidR="008E3EA2" w:rsidRPr="001F7EF1" w:rsidRDefault="008E3EA2" w:rsidP="008E3EA2">
      <w:pPr>
        <w:jc w:val="center"/>
        <w:rPr>
          <w:b/>
          <w:sz w:val="28"/>
          <w:szCs w:val="28"/>
        </w:rPr>
      </w:pPr>
      <w:r w:rsidRPr="001F7EF1">
        <w:rPr>
          <w:b/>
          <w:sz w:val="28"/>
          <w:szCs w:val="28"/>
        </w:rPr>
        <w:lastRenderedPageBreak/>
        <w:t xml:space="preserve">Ceny w poszczególnych latach i miesiącach </w:t>
      </w:r>
    </w:p>
    <w:p w:rsidR="008E3EA2" w:rsidRDefault="008E3EA2">
      <w:bookmarkStart w:id="1" w:name="_GoBack"/>
      <w:bookmarkEnd w:id="1"/>
    </w:p>
    <w:p w:rsidR="008E3EA2" w:rsidRDefault="008E3EA2">
      <w:r>
        <w:rPr>
          <w:noProof/>
          <w:lang w:eastAsia="pl-PL"/>
        </w:rPr>
        <w:drawing>
          <wp:inline distT="0" distB="0" distL="0" distR="0" wp14:anchorId="1CB49BF7" wp14:editId="64653B96">
            <wp:extent cx="4905375" cy="1800225"/>
            <wp:effectExtent l="0" t="0" r="9525" b="9525"/>
            <wp:docPr id="16" name="Obraz 15" descr="C:\Users\Tadeusz Szymanczak\Documents\Gospodarstwo\Kalkulacje rolnicze\Biuro Maklerskie Giełdy Zbożowej Poznań_files\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5" descr="C:\Users\Tadeusz Szymanczak\Documents\Gospodarstwo\Kalkulacje rolnicze\Biuro Maklerskie Giełdy Zbożowej Poznań_files\image01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E3EA2" w:rsidRDefault="008E3EA2">
      <w:r>
        <w:rPr>
          <w:noProof/>
          <w:lang w:eastAsia="pl-PL"/>
        </w:rPr>
        <w:drawing>
          <wp:inline distT="0" distB="0" distL="0" distR="0" wp14:anchorId="446FBFA2" wp14:editId="38857F11">
            <wp:extent cx="4886325" cy="1790700"/>
            <wp:effectExtent l="0" t="0" r="9525" b="0"/>
            <wp:docPr id="497937" name="wykres" descr="http://www.makler.komrel.net/Wykres_pliki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37" name="wykres" descr="http://www.makler.komrel.net/Wykres_pliki/image03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E3EA2" w:rsidRDefault="008E3EA2">
      <w:r>
        <w:rPr>
          <w:noProof/>
          <w:lang w:eastAsia="pl-PL"/>
        </w:rPr>
        <w:drawing>
          <wp:inline distT="0" distB="0" distL="0" distR="0" wp14:anchorId="6A49E13B" wp14:editId="08D5FFAC">
            <wp:extent cx="4905375" cy="1800225"/>
            <wp:effectExtent l="0" t="0" r="9525" b="9525"/>
            <wp:docPr id="497936" name="wykres" descr="http://www.makler.komrel.net/Wykres_pliki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36" name="wykres" descr="http://www.makler.komrel.net/Wykres_pliki/image01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8E3EA2" w:rsidSect="008E3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A2"/>
    <w:rsid w:val="008E3EA2"/>
    <w:rsid w:val="00CE1658"/>
    <w:rsid w:val="00C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2014-01-25T11:50:00Z</cp:lastPrinted>
  <dcterms:created xsi:type="dcterms:W3CDTF">2014-01-25T11:44:00Z</dcterms:created>
  <dcterms:modified xsi:type="dcterms:W3CDTF">2014-01-25T11:50:00Z</dcterms:modified>
</cp:coreProperties>
</file>